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56" w:rsidRDefault="00896956"/>
    <w:p w:rsidR="00B91B21" w:rsidRDefault="00B91B21"/>
    <w:p w:rsidR="00B91B21" w:rsidRDefault="00B91B21"/>
    <w:p w:rsidR="00B91B21" w:rsidRPr="00B91B21" w:rsidRDefault="00B91B21" w:rsidP="00B91B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Sedmi Teden kulture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1B21" w:rsidRPr="00B91B21" w:rsidTr="00B91B2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91B21" w:rsidRPr="00B91B21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91B21" w:rsidRPr="00B91B21" w:rsidRDefault="00B91B21" w:rsidP="00B91B21">
                  <w:pPr>
                    <w:spacing w:beforeAutospacing="1" w:after="0" w:afterAutospacing="1" w:line="33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91B21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Sedmi Teden ljubiteljske kulture (TLK), </w:t>
                  </w:r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ki vsako pomlad po vsej Sloveniji in zamejstvu za dober teden združi ustvarjalce in ljubitelje kulture, </w:t>
                  </w:r>
                  <w:r w:rsidRPr="00B91B21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bo letos med 15. in 24. majem</w:t>
                  </w:r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 </w:t>
                  </w:r>
                  <w:r w:rsidRPr="00B91B21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precej drugačen, kot smo ga bili vajeni doslej.</w:t>
                  </w:r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 Namesto na prireditve, druženja in izobraževanja, ki so se običajno odvijala po vsej Sloveniji in so jih organizatorji, Javni sklad RS za kulturne dejavnosti (JSKD) s svojimi izpostavami ter Zveza kulturnih društev Slovenije (ZKDS), vsako leto našteli okoli tisoč, </w:t>
                  </w:r>
                  <w:r w:rsidRPr="00B91B21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se dogajanje zaradi epidemije seli na splet</w:t>
                  </w:r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. </w:t>
                  </w:r>
                  <w:r w:rsidRPr="00B91B21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Kulturniško ustvarjanje je že mogoče spremljati na </w:t>
                  </w:r>
                  <w:hyperlink r:id="rId4" w:tgtFrame="_blank" w:history="1">
                    <w:r w:rsidRPr="00B91B21">
                      <w:rPr>
                        <w:rFonts w:ascii="inherit" w:eastAsia="Times New Roman" w:hAnsi="inherit" w:cs="Arial"/>
                        <w:sz w:val="21"/>
                        <w:szCs w:val="21"/>
                        <w:u w:val="single"/>
                        <w:bdr w:val="none" w:sz="0" w:space="0" w:color="auto" w:frame="1"/>
                        <w:lang w:eastAsia="sl-SI"/>
                      </w:rPr>
                      <w:t>spletni strani TLK,</w:t>
                    </w:r>
                  </w:hyperlink>
                  <w:r w:rsidRPr="00B91B2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 </w:t>
                  </w:r>
                  <w:hyperlink r:id="rId5" w:tgtFrame="_blank" w:history="1">
                    <w:r w:rsidRPr="00B91B21">
                      <w:rPr>
                        <w:rFonts w:ascii="inherit" w:eastAsia="Times New Roman" w:hAnsi="inherit" w:cs="Arial"/>
                        <w:sz w:val="21"/>
                        <w:szCs w:val="21"/>
                        <w:u w:val="single"/>
                        <w:bdr w:val="none" w:sz="0" w:space="0" w:color="auto" w:frame="1"/>
                        <w:lang w:eastAsia="sl-SI"/>
                      </w:rPr>
                      <w:t>Facebooku</w:t>
                    </w:r>
                  </w:hyperlink>
                  <w:r w:rsidRPr="00B91B2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 xml:space="preserve"> ter </w:t>
                  </w:r>
                  <w:proofErr w:type="spellStart"/>
                  <w:r w:rsidRPr="00B91B2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Instagramu</w:t>
                  </w:r>
                  <w:proofErr w:type="spellEnd"/>
                  <w:r w:rsidRPr="00B91B2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, kjer potekajo predstavitve kulturno-umetniš</w:t>
                  </w:r>
                  <w:r w:rsidRPr="00B91B21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kih društev in skupin, ki se ukvarjajo z inštrumentalno dejavnostjo</w:t>
                  </w:r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 xml:space="preserve">, kot so godbe na pihala, big bandi, tamburaši, </w:t>
                  </w:r>
                  <w:proofErr w:type="spellStart"/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mandolinisti</w:t>
                  </w:r>
                  <w:proofErr w:type="spellEnd"/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, citrarji,  orgličarji in drugi, predstavljajo se tudi različni inštrumenti. Slišati pa je mogoče tudi </w:t>
                  </w:r>
                  <w:hyperlink r:id="rId6" w:tgtFrame="_blank" w:history="1">
                    <w:r w:rsidRPr="00B91B21">
                      <w:rPr>
                        <w:rFonts w:ascii="Arial" w:eastAsia="Times New Roman" w:hAnsi="Arial" w:cs="Arial"/>
                        <w:sz w:val="21"/>
                        <w:szCs w:val="21"/>
                        <w:u w:val="single"/>
                        <w:bdr w:val="none" w:sz="0" w:space="0" w:color="auto" w:frame="1"/>
                        <w:lang w:eastAsia="sl-SI"/>
                      </w:rPr>
                      <w:t>zanimive glasbene izdelke</w:t>
                    </w:r>
                  </w:hyperlink>
                  <w:r w:rsidRPr="00B91B21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>,</w:t>
                  </w:r>
                  <w:r w:rsidRPr="00B91B21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bdr w:val="none" w:sz="0" w:space="0" w:color="auto" w:frame="1"/>
                      <w:lang w:eastAsia="sl-SI"/>
                    </w:rPr>
                    <w:t xml:space="preserve"> ki so nastali v času karantene.</w:t>
                  </w:r>
                </w:p>
              </w:tc>
            </w:tr>
          </w:tbl>
          <w:p w:rsidR="00B91B21" w:rsidRPr="00B91B21" w:rsidRDefault="00B91B21" w:rsidP="00B91B21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sl-SI"/>
              </w:rPr>
            </w:pPr>
          </w:p>
        </w:tc>
      </w:tr>
    </w:tbl>
    <w:p w:rsidR="00B91B21" w:rsidRDefault="00B91B21" w:rsidP="00B91B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B91B21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t> </w:t>
      </w:r>
    </w:p>
    <w:p w:rsidR="00B91B21" w:rsidRDefault="00B91B21" w:rsidP="00B91B2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01F1E"/>
          <w:sz w:val="36"/>
          <w:szCs w:val="36"/>
          <w:lang w:eastAsia="sl-SI"/>
        </w:rPr>
      </w:pPr>
      <w:r>
        <w:rPr>
          <w:rFonts w:ascii="Segoe UI" w:eastAsia="Times New Roman" w:hAnsi="Segoe UI" w:cs="Segoe UI"/>
          <w:b/>
          <w:color w:val="201F1E"/>
          <w:sz w:val="36"/>
          <w:szCs w:val="36"/>
          <w:lang w:eastAsia="sl-SI"/>
        </w:rPr>
        <w:t xml:space="preserve">In še izziv za vas: </w:t>
      </w:r>
    </w:p>
    <w:p w:rsidR="00B91B21" w:rsidRDefault="00B91B21" w:rsidP="00B91B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01F1E"/>
          <w:sz w:val="36"/>
          <w:szCs w:val="36"/>
          <w:lang w:eastAsia="sl-SI"/>
        </w:rPr>
      </w:pPr>
      <w:r>
        <w:rPr>
          <w:rFonts w:ascii="Segoe UI" w:eastAsia="Times New Roman" w:hAnsi="Segoe UI" w:cs="Segoe UI"/>
          <w:b/>
          <w:color w:val="201F1E"/>
          <w:sz w:val="36"/>
          <w:szCs w:val="36"/>
          <w:lang w:eastAsia="sl-SI"/>
        </w:rPr>
        <w:t>Kdor želi in si upa, naj posname svojo predstavitev (tokrat lahko brez lutke):</w:t>
      </w: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sl-SI"/>
        </w:rPr>
      </w:pPr>
      <w:r w:rsidRPr="00B91B21"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  <w:t>-inštrumenta,</w:t>
      </w: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sl-SI"/>
        </w:rPr>
      </w:pPr>
      <w:r w:rsidRPr="00B91B21"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  <w:t>- narodne noše, </w:t>
      </w: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</w:pPr>
      <w:r w:rsidRPr="00B91B21"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  <w:t>-zanimivega kulturnika oziroma umetnika, </w:t>
      </w:r>
    </w:p>
    <w:p w:rsidR="00B91B21" w:rsidRDefault="00B91B21" w:rsidP="00B91B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01F1E"/>
          <w:sz w:val="36"/>
          <w:szCs w:val="36"/>
          <w:lang w:eastAsia="sl-SI"/>
        </w:rPr>
      </w:pPr>
      <w:r>
        <w:rPr>
          <w:rFonts w:ascii="Segoe UI" w:eastAsia="Times New Roman" w:hAnsi="Segoe UI" w:cs="Segoe UI"/>
          <w:b/>
          <w:color w:val="201F1E"/>
          <w:sz w:val="36"/>
          <w:szCs w:val="36"/>
          <w:lang w:eastAsia="sl-SI"/>
        </w:rPr>
        <w:t>Ali pa se posnamete ko:</w:t>
      </w:r>
    </w:p>
    <w:p w:rsid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i/>
          <w:iCs/>
          <w:color w:val="201F1E"/>
          <w:sz w:val="23"/>
          <w:szCs w:val="23"/>
          <w:lang w:eastAsia="sl-SI"/>
        </w:rPr>
      </w:pP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sl-SI"/>
        </w:rPr>
      </w:pP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sl-SI"/>
        </w:rPr>
      </w:pPr>
      <w:r w:rsidRPr="00B91B21"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  <w:t>-igrate koračnico, pojete  ljudsko ali umetno pesem, </w:t>
      </w: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sl-SI"/>
        </w:rPr>
      </w:pPr>
      <w:r w:rsidRPr="00B91B21"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  <w:t>-plešete, </w:t>
      </w:r>
    </w:p>
    <w:p w:rsidR="00B91B21" w:rsidRPr="00B91B21" w:rsidRDefault="00B91B21" w:rsidP="00B91B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sl-SI"/>
        </w:rPr>
      </w:pPr>
      <w:r w:rsidRPr="00B91B21">
        <w:rPr>
          <w:rFonts w:ascii="Georgia" w:eastAsia="Times New Roman" w:hAnsi="Georgia" w:cs="Segoe UI"/>
          <w:b/>
          <w:i/>
          <w:iCs/>
          <w:color w:val="201F1E"/>
          <w:sz w:val="28"/>
          <w:szCs w:val="28"/>
          <w:lang w:eastAsia="sl-SI"/>
        </w:rPr>
        <w:t>-objavite odlomek iz gledališke predstave, </w:t>
      </w:r>
    </w:p>
    <w:p w:rsidR="00B91B21" w:rsidRDefault="00B91B21">
      <w:bookmarkStart w:id="0" w:name="_GoBack"/>
      <w:bookmarkEnd w:id="0"/>
    </w:p>
    <w:sectPr w:rsidR="00B9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1"/>
    <w:rsid w:val="00896956"/>
    <w:rsid w:val="00B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7BBD-D00A-4826-A099-BF4078E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B9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eativnabaza.us19.list-manage.com/track/click?u=cd647e09ab711532aa84352ca&amp;id=e265c8d72e&amp;e=6be3402c1b" TargetMode="External"/><Relationship Id="rId5" Type="http://schemas.openxmlformats.org/officeDocument/2006/relationships/hyperlink" Target="https://kreativnabaza.us19.list-manage.com/track/click?u=cd647e09ab711532aa84352ca&amp;id=ed01141727&amp;e=6be3402c1b" TargetMode="External"/><Relationship Id="rId4" Type="http://schemas.openxmlformats.org/officeDocument/2006/relationships/hyperlink" Target="https://kreativnabaza.us19.list-manage.com/track/click?u=cd647e09ab711532aa84352ca&amp;id=4dbf4feacd&amp;e=6be3402c1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2020-05-13T09:12:00Z</dcterms:created>
  <dcterms:modified xsi:type="dcterms:W3CDTF">2020-05-13T09:17:00Z</dcterms:modified>
</cp:coreProperties>
</file>